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2939206</wp:posOffset>
                </wp:positionH>
                <wp:positionV relativeFrom="paragraph">
                  <wp:posOffset>-378181</wp:posOffset>
                </wp:positionV>
                <wp:extent cx="3122295" cy="1145512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1455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7F3E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29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08762D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45pt;margin-top:-29.8pt;width:245.85pt;height:9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7F3E0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29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08762D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470233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B8723E">
        <w:rPr>
          <w:rFonts w:ascii="Times New Roman" w:hAnsi="Times New Roman"/>
          <w:sz w:val="24"/>
          <w:szCs w:val="24"/>
        </w:rPr>
        <w:t>головного спеціаліста відділу забезпечення надання адресної допомоги, компенсацій та впровадження єдиної технології</w:t>
      </w:r>
      <w:r w:rsidR="00470233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 xml:space="preserve">Департаменту соціального захисту населення </w:t>
      </w:r>
    </w:p>
    <w:p w:rsidR="00983759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>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3D2B01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реєстрацію та </w:t>
            </w:r>
            <w:proofErr w:type="gramStart"/>
            <w:r w:rsidRPr="00584CCB">
              <w:rPr>
                <w:szCs w:val="24"/>
              </w:rPr>
              <w:t>обл</w:t>
            </w:r>
            <w:proofErr w:type="gramEnd"/>
            <w:r w:rsidRPr="00584CCB">
              <w:rPr>
                <w:szCs w:val="24"/>
              </w:rPr>
              <w:t>ік</w:t>
            </w:r>
            <w:r>
              <w:rPr>
                <w:szCs w:val="24"/>
              </w:rPr>
              <w:t xml:space="preserve"> письмових та усних звернень громадян, які надійшли до Департаменту</w:t>
            </w:r>
            <w:r w:rsidRPr="00584CCB">
              <w:rPr>
                <w:szCs w:val="24"/>
              </w:rPr>
              <w:t>;</w:t>
            </w:r>
          </w:p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реєстрацію </w:t>
            </w:r>
            <w:r>
              <w:rPr>
                <w:szCs w:val="24"/>
              </w:rPr>
              <w:t>відповідей на звернення громадян</w:t>
            </w:r>
            <w:r w:rsidRPr="00584CCB">
              <w:rPr>
                <w:szCs w:val="24"/>
              </w:rPr>
              <w:t xml:space="preserve"> Департаменту;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журнал </w:t>
            </w:r>
            <w:r>
              <w:rPr>
                <w:szCs w:val="24"/>
              </w:rPr>
              <w:t>реєстрації звернень громадян</w:t>
            </w:r>
            <w:r w:rsidRPr="00584CCB">
              <w:rPr>
                <w:szCs w:val="24"/>
              </w:rPr>
              <w:t xml:space="preserve">; 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розробляє номенклатуру справ відділу;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формує архівні справи;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відповідає за Архів Департаменту;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контроль та аналіз </w:t>
            </w:r>
            <w:r>
              <w:rPr>
                <w:szCs w:val="24"/>
              </w:rPr>
              <w:t>розгляду звернень громадян</w:t>
            </w:r>
            <w:r w:rsidRPr="00584CCB">
              <w:rPr>
                <w:szCs w:val="24"/>
              </w:rPr>
              <w:t xml:space="preserve">  в Департаменті; </w:t>
            </w:r>
          </w:p>
          <w:p w:rsidR="00F5241B" w:rsidRPr="00584CCB" w:rsidRDefault="00F5241B" w:rsidP="00566685">
            <w:pPr>
              <w:pStyle w:val="21"/>
              <w:tabs>
                <w:tab w:val="clear" w:pos="7655"/>
                <w:tab w:val="left" w:pos="0"/>
                <w:tab w:val="left" w:pos="272"/>
              </w:tabs>
              <w:spacing w:line="276" w:lineRule="auto"/>
              <w:ind w:left="130" w:right="143"/>
              <w:rPr>
                <w:szCs w:val="24"/>
              </w:rPr>
            </w:pPr>
            <w:r w:rsidRPr="00CB0F8A">
              <w:rPr>
                <w:szCs w:val="24"/>
              </w:rPr>
              <w:t xml:space="preserve">- </w:t>
            </w:r>
            <w:r w:rsidRPr="00584CCB">
              <w:rPr>
                <w:szCs w:val="24"/>
              </w:rPr>
              <w:t xml:space="preserve">проводить випереджувальний моніторинг строків </w:t>
            </w:r>
            <w:r>
              <w:rPr>
                <w:szCs w:val="24"/>
              </w:rPr>
              <w:t>надання відповідей на звернення громадян</w:t>
            </w:r>
            <w:r w:rsidRPr="00584CCB">
              <w:rPr>
                <w:szCs w:val="24"/>
              </w:rPr>
              <w:t xml:space="preserve"> та своєчасно інформує начальника відділу про можливість їх дотримання;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вносить пропозиції до поточних та перспективних  планів роботи відділу;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здійснює перевірку стану </w:t>
            </w:r>
            <w:r>
              <w:rPr>
                <w:szCs w:val="24"/>
              </w:rPr>
              <w:t xml:space="preserve">роботи із зверненнями громадян </w:t>
            </w:r>
            <w:r w:rsidRPr="00584CCB">
              <w:rPr>
                <w:szCs w:val="24"/>
              </w:rPr>
              <w:t xml:space="preserve">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ідвідомчих установах області;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розробляє та подає в установленому порядку пропозиції з питань удосконалення організації роботи з вищезазначеного напрямку;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надає консультативно-методичну допомогу  структурним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ідрозділам Департаменту та підвідомчим установам з питань, що належать до її компетенції;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бере участь 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 xml:space="preserve">ідготовці матеріалів, організації та проведенні нарад, семінарів, колегій з питань роботи  відділу; </w:t>
            </w:r>
          </w:p>
          <w:p w:rsidR="00983759" w:rsidRPr="00137146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відповідає за ведення діловодства </w:t>
            </w:r>
            <w:r>
              <w:rPr>
                <w:szCs w:val="24"/>
              </w:rPr>
              <w:t xml:space="preserve">по </w:t>
            </w:r>
            <w:r>
              <w:rPr>
                <w:szCs w:val="24"/>
              </w:rPr>
              <w:lastRenderedPageBreak/>
              <w:t>зверненням громадян у</w:t>
            </w:r>
            <w:r w:rsidRPr="00584CCB">
              <w:rPr>
                <w:szCs w:val="24"/>
              </w:rPr>
              <w:t xml:space="preserve"> відділі;</w:t>
            </w: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7144A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7144A8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3D2B01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1C4015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08762D">
              <w:t>ом заповнення на офіційному веб-</w:t>
            </w:r>
            <w:r w:rsidRPr="004E0E7E">
              <w:t>сайті Національного агентства з питань запобігання корупції.</w:t>
            </w:r>
          </w:p>
          <w:p w:rsidR="00983759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0876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369E" w:rsidRPr="00137146" w:rsidRDefault="00AE369E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FA34D5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FA34D5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FA34D5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08762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08762D" w:rsidP="0008762D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762D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08762D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08762D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08762D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3D2B01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464B7C" w:rsidP="0008762D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819EE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 бакалавра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proofErr w:type="spellStart"/>
            <w:r w:rsidRPr="004E0E7E">
              <w:rPr>
                <w:rFonts w:ascii="Times New Roman" w:hAnsi="Times New Roman"/>
                <w:sz w:val="24"/>
                <w:szCs w:val="24"/>
              </w:rPr>
              <w:t>спеціальн</w:t>
            </w:r>
            <w:r w:rsidR="0008762D">
              <w:rPr>
                <w:rFonts w:ascii="Times New Roman" w:hAnsi="Times New Roman"/>
                <w:sz w:val="24"/>
                <w:szCs w:val="24"/>
              </w:rPr>
              <w:t>стями</w:t>
            </w:r>
            <w:proofErr w:type="spellEnd"/>
            <w:r w:rsidR="00C80CB5">
              <w:rPr>
                <w:rFonts w:ascii="Times New Roman" w:hAnsi="Times New Roman"/>
                <w:sz w:val="24"/>
                <w:szCs w:val="24"/>
              </w:rPr>
              <w:t>: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4015">
              <w:rPr>
                <w:rFonts w:ascii="Times New Roman" w:hAnsi="Times New Roman"/>
                <w:sz w:val="24"/>
                <w:szCs w:val="24"/>
              </w:rPr>
              <w:t>«Правознавство» та/або</w:t>
            </w:r>
            <w:r w:rsidR="00A45C49">
              <w:rPr>
                <w:rFonts w:ascii="Times New Roman" w:hAnsi="Times New Roman"/>
                <w:sz w:val="24"/>
                <w:szCs w:val="24"/>
              </w:rPr>
              <w:t xml:space="preserve"> «Економіка», «О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блік і </w:t>
            </w:r>
            <w:r w:rsidR="00A45C49">
              <w:rPr>
                <w:rFonts w:ascii="Times New Roman" w:hAnsi="Times New Roman"/>
                <w:sz w:val="24"/>
                <w:szCs w:val="24"/>
              </w:rPr>
              <w:t xml:space="preserve">аудит», </w:t>
            </w:r>
            <w:r w:rsidR="001C4015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A45C49">
              <w:rPr>
                <w:rFonts w:ascii="Times New Roman" w:hAnsi="Times New Roman"/>
                <w:sz w:val="24"/>
                <w:szCs w:val="24"/>
              </w:rPr>
              <w:t>«Ф</w:t>
            </w:r>
            <w:r>
              <w:rPr>
                <w:rFonts w:ascii="Times New Roman" w:hAnsi="Times New Roman"/>
                <w:sz w:val="24"/>
                <w:szCs w:val="24"/>
              </w:rPr>
              <w:t>інанси»</w:t>
            </w:r>
          </w:p>
        </w:tc>
      </w:tr>
      <w:tr w:rsidR="00983759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3D2B01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3D2B01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3D2B01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137146" w:rsidRDefault="003D2B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2736ED" w:rsidRDefault="003D2B01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3D2B01" w:rsidRPr="002736ED" w:rsidRDefault="003D2B01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3D2B01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8170A9" w:rsidRDefault="003D2B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CA0C5D" w:rsidRDefault="003D2B01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CA0C5D" w:rsidRDefault="003D2B01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3D2B01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137146" w:rsidRDefault="003D2B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2736ED" w:rsidRDefault="003D2B01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3D2B01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3D2B01" w:rsidRPr="002736ED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B01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8170A9" w:rsidRDefault="003D2B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Pr="00137146" w:rsidRDefault="003D2B01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B01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3D2B01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D2B01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3D2B01" w:rsidRPr="00137146" w:rsidRDefault="003D2B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3D2B01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3D2B01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3D2B01" w:rsidP="00575A5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3D2B01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45C49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допомогу сім’ям з</w:t>
            </w:r>
            <w:r w:rsidRPr="004123F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123F4">
              <w:rPr>
                <w:rFonts w:ascii="Times New Roman" w:hAnsi="Times New Roman"/>
                <w:sz w:val="24"/>
                <w:szCs w:val="24"/>
              </w:rPr>
              <w:t>дітьми»;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соціальну допомогу малозабезпеченим сім’ям»;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соціальну допомогу інвалідам з дитинства та дітям-інвалідам»;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охорону дитинства»;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соціальну допомогу особам, які не мають права на пенсію, та інвалідам»;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основи соціальної захищеності інвалідів в Україні»;</w:t>
            </w:r>
          </w:p>
          <w:p w:rsidR="00E61474" w:rsidRPr="004123F4" w:rsidRDefault="00E61474" w:rsidP="00E61474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Закон України «Про основи законодавства України про охорону здоров’я»; 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соціальні послуги»;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Закон України «Про психіатричну </w:t>
            </w:r>
            <w:r w:rsidRPr="004123F4">
              <w:rPr>
                <w:rFonts w:ascii="Times New Roman" w:hAnsi="Times New Roman"/>
                <w:sz w:val="24"/>
                <w:szCs w:val="24"/>
              </w:rPr>
              <w:lastRenderedPageBreak/>
              <w:t>допомогу»;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забезпечення прав і свобод внутрішньо переміщених осіб»;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27.12.2001 № 1751 «Про затвердження Порядку призначення і виплати  державної допомоги сім'ям з дітьми»;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24.02.2003 № 250 «Про затвердження Порядку призначення і виплати державної соціальної допомоги малозабезпеченим сім'ям»;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інвалідам і державної соціальної допомоги на догляд»; 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29.04.2004 № 558 «Про затвердження Порядку призначення і виплати компенсації фізичним особам, які надають соціальні послуги»;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02.08.2000 № 1192 «Про надання щомісячної грошової допомоги особі, яка проживає разом з інвалідом I чи II групи внаслідок психічного розладу, який за висновком лікарської комісії медичного закладу потребує постійного стороннього догляду, на догляд за ним»;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22.02.2006 № 189 «Про затвердження Порядку призначення та виплати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31.01.2007 № 81 «Про затвердження Порядку призначення і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сім'ях за принципом «гроші ходять за дитиною»;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28.02.2011 № 268 «Про виплату одноразової винагороди жінкам, яким присвоєно почесне звання України </w:t>
            </w:r>
            <w:r w:rsidRPr="004123F4">
              <w:rPr>
                <w:rFonts w:ascii="Times New Roman" w:hAnsi="Times New Roman"/>
                <w:sz w:val="24"/>
                <w:szCs w:val="24"/>
              </w:rPr>
              <w:lastRenderedPageBreak/>
              <w:t>«Мати-героїня», та одноразової матеріальної допомоги особам, які постраждали від торгівлі людьми»;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01.10.2014 № 505 «Про надання щомісячної адресної допомоги внутрішньо переміщеним особам для покриття витрат на проживання, в тому числі на оплату житлово-комунальних послуг»; 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01.10.2014 № 509 «Про облік внутрішньо переміщених осіб»;</w:t>
            </w:r>
          </w:p>
          <w:p w:rsidR="00983759" w:rsidRPr="00D70B91" w:rsidRDefault="00E61474" w:rsidP="00E61474">
            <w:pPr>
              <w:tabs>
                <w:tab w:val="left" w:pos="130"/>
              </w:tabs>
              <w:spacing w:after="0" w:line="240" w:lineRule="auto"/>
              <w:ind w:left="130" w:right="143" w:hanging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3F4">
              <w:rPr>
                <w:rStyle w:val="rvts23"/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 </w:t>
            </w:r>
            <w:r w:rsidRPr="004123F4">
              <w:rPr>
                <w:rStyle w:val="rvts23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Інструкція щодо порядку оформлення і ведення особових справ отримувачів усіх видів соціальної допомоги, затверджена </w:t>
            </w:r>
            <w:r w:rsidRPr="004123F4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Наказом Міністерства праці</w:t>
            </w:r>
            <w:r w:rsidRPr="004123F4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123F4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та соціальної політики України</w:t>
            </w:r>
            <w:r w:rsidRPr="004123F4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123F4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19.09.2006 № 345</w:t>
            </w:r>
          </w:p>
        </w:tc>
      </w:tr>
    </w:tbl>
    <w:p w:rsidR="00983759" w:rsidRPr="00F5241B" w:rsidRDefault="00983759" w:rsidP="00137146">
      <w:pPr>
        <w:spacing w:after="0" w:line="240" w:lineRule="auto"/>
      </w:pPr>
    </w:p>
    <w:sectPr w:rsidR="00983759" w:rsidRPr="00F5241B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65DC"/>
    <w:multiLevelType w:val="hybridMultilevel"/>
    <w:tmpl w:val="A5AAF3CC"/>
    <w:lvl w:ilvl="0" w:tplc="C3EA73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81"/>
        </w:tabs>
        <w:ind w:left="1681" w:hanging="360"/>
      </w:pPr>
      <w:rPr>
        <w:rFonts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92B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62D"/>
    <w:rsid w:val="00087EEE"/>
    <w:rsid w:val="00090C70"/>
    <w:rsid w:val="000967F8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02DB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015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00D9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B01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B7C"/>
    <w:rsid w:val="00464D3C"/>
    <w:rsid w:val="00467A74"/>
    <w:rsid w:val="00470233"/>
    <w:rsid w:val="004720C4"/>
    <w:rsid w:val="00472C9F"/>
    <w:rsid w:val="004813A5"/>
    <w:rsid w:val="00481554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5F40"/>
    <w:rsid w:val="004A6513"/>
    <w:rsid w:val="004B150B"/>
    <w:rsid w:val="004B2646"/>
    <w:rsid w:val="004B5F9A"/>
    <w:rsid w:val="004C19B1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685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A5A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5C3D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3CEC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4A8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4110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3E05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45C49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07A2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369E"/>
    <w:rsid w:val="00AE6FF9"/>
    <w:rsid w:val="00AE7C00"/>
    <w:rsid w:val="00AF014E"/>
    <w:rsid w:val="00AF1BA0"/>
    <w:rsid w:val="00AF1CF2"/>
    <w:rsid w:val="00AF46BD"/>
    <w:rsid w:val="00B00785"/>
    <w:rsid w:val="00B03106"/>
    <w:rsid w:val="00B05190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8723E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213F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0CB5"/>
    <w:rsid w:val="00C81765"/>
    <w:rsid w:val="00C81A92"/>
    <w:rsid w:val="00C8402E"/>
    <w:rsid w:val="00C85382"/>
    <w:rsid w:val="00C91032"/>
    <w:rsid w:val="00C931B7"/>
    <w:rsid w:val="00C936E8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474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241B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4D5"/>
    <w:rsid w:val="00FA3BEE"/>
    <w:rsid w:val="00FA6023"/>
    <w:rsid w:val="00FA6C9D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rvts23">
    <w:name w:val="rvts23"/>
    <w:rsid w:val="00464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rvts23">
    <w:name w:val="rvts23"/>
    <w:rsid w:val="00464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42964-6096-4CAB-A5CB-91710057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</cp:revision>
  <cp:lastPrinted>2017-11-28T09:47:00Z</cp:lastPrinted>
  <dcterms:created xsi:type="dcterms:W3CDTF">2018-02-26T13:32:00Z</dcterms:created>
  <dcterms:modified xsi:type="dcterms:W3CDTF">2018-03-13T12:44:00Z</dcterms:modified>
</cp:coreProperties>
</file>